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A" w:rsidRDefault="00DB236A" w:rsidP="00206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B236A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206D81" w:rsidRPr="00DB236A" w:rsidRDefault="00206D81" w:rsidP="00206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B236A" w:rsidRPr="00DB236A" w:rsidRDefault="00DB236A" w:rsidP="00B85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 соответствии с </w:t>
      </w:r>
      <w:proofErr w:type="spellStart"/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пп</w:t>
      </w:r>
      <w:proofErr w:type="spellEnd"/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2 п. 3 статьи 39.42 Земельного кодекса Российской</w:t>
      </w:r>
      <w:r w:rsid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Федерации 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Управление земельными и имущественными отношениями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Кусинского муниципального района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настоящим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сообщает,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что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целях,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hAnsi="Times New Roman" w:cs="Times New Roman"/>
          <w:sz w:val="24"/>
          <w:szCs w:val="24"/>
        </w:rPr>
        <w:t xml:space="preserve">эксплуатация  существующего объекта электросетевого хозяйства, </w:t>
      </w:r>
      <w:r w:rsidR="00206D81" w:rsidRPr="00206D81">
        <w:rPr>
          <w:rFonts w:ascii="Times New Roman" w:hAnsi="Times New Roman" w:cs="Times New Roman"/>
          <w:sz w:val="24"/>
          <w:szCs w:val="24"/>
        </w:rPr>
        <w:t xml:space="preserve"> </w:t>
      </w:r>
      <w:r w:rsidRPr="00206D81">
        <w:rPr>
          <w:rFonts w:ascii="Times New Roman" w:hAnsi="Times New Roman" w:cs="Times New Roman"/>
          <w:sz w:val="24"/>
          <w:szCs w:val="24"/>
        </w:rPr>
        <w:t xml:space="preserve">сооружение - линия электропередач-35 </w:t>
      </w:r>
      <w:proofErr w:type="spellStart"/>
      <w:r w:rsidRPr="00206D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D81">
        <w:rPr>
          <w:rFonts w:ascii="Times New Roman" w:hAnsi="Times New Roman" w:cs="Times New Roman"/>
          <w:sz w:val="24"/>
          <w:szCs w:val="24"/>
        </w:rPr>
        <w:t xml:space="preserve"> 1-цепная </w:t>
      </w:r>
      <w:proofErr w:type="spellStart"/>
      <w:r w:rsidRPr="00206D81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Pr="00206D81">
        <w:rPr>
          <w:rFonts w:ascii="Times New Roman" w:hAnsi="Times New Roman" w:cs="Times New Roman"/>
          <w:sz w:val="24"/>
          <w:szCs w:val="24"/>
        </w:rPr>
        <w:t>-Медведевка</w:t>
      </w:r>
      <w:r w:rsidR="00206D81" w:rsidRPr="00206D81">
        <w:rPr>
          <w:rFonts w:ascii="Times New Roman" w:hAnsi="Times New Roman" w:cs="Times New Roman"/>
          <w:sz w:val="24"/>
          <w:szCs w:val="24"/>
        </w:rPr>
        <w:t>,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B23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возможно установление публичного сервитута в отношении следующих участков:</w:t>
      </w:r>
    </w:p>
    <w:tbl>
      <w:tblPr>
        <w:tblStyle w:val="a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17"/>
        <w:gridCol w:w="3153"/>
        <w:gridCol w:w="5953"/>
      </w:tblGrid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27772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772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59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Адрес земельного участка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74:14:0000000:69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Медведевское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сельское поселение ЛЭП - 35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-Медведевка.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74:14:0000000:77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Почтовый адрес ориентира: обл. Челябинская, р-н Кусинский, с. Медведевка, ЛЭП-35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</w:t>
            </w:r>
            <w:r w:rsidRPr="00277724">
              <w:rPr>
                <w:rFonts w:ascii="Times New Roman" w:hAnsi="Times New Roman"/>
                <w:sz w:val="24"/>
                <w:szCs w:val="24"/>
              </w:rPr>
              <w:t>Медведевка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74:14:0000000:1750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Кусинский район, п.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Уртюшка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74:14:0000000:1756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Кусинский район,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Медведёвка</w:t>
            </w:r>
            <w:proofErr w:type="spellEnd"/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>, ул. Красный путь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74:14:0000000:2424</w:t>
            </w:r>
          </w:p>
        </w:tc>
        <w:tc>
          <w:tcPr>
            <w:tcW w:w="59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Челябинская область, Кусинский район, Кусинское лесничество, Кусинское участковое лесничество, квартал 157 выделы 1-9, квартал 162 выделы 6-10, 18, 19, 21-26, 33-39, 41-44, 47, 51, квартал 163 выделы 1-2, 5-24, 26-30, кварт</w:t>
            </w:r>
            <w:r w:rsidR="00A207AB"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 164 выделы 1-12, 25, кварт</w:t>
            </w:r>
            <w:r w:rsidR="00A207AB"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 165 выделы 1-6, квартал 166 выделы 1-13, квартал 167 выделы 1-32, 35, 36, квартал 168 выделы 1-50, квартал 169 выделы 1-25, 30-32, квартал 170</w:t>
            </w:r>
            <w:proofErr w:type="gramEnd"/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выделы 1-26, квартал 171 выделы 1-18, квартал 172 выделы 1-38, квартал 173 выделы 1-6, 8, 9, 13, 16-18, 21, 24, 27, 28, 32, 36-37, часть выделов 7, 10-12, 14, 15, 19, 22, 25, 29, 32, 35, 36, квартал174 выделы 1-8, 11-14, 16-19, 23-26, 36-39, квартал 175 выделы 1-6, 9, 10, 12, 15-23, 26, 27, 29-34, 36-51, 53, 54, 56, части</w:t>
            </w:r>
            <w:proofErr w:type="gramEnd"/>
            <w:r w:rsidRPr="00277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выделов 7, 8, 11, 13, 14, 24, 25, 28, 35, 52, 55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74:14:0501002:18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Суворова, дом 15.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74:14:0501002:39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р-н Кусинский, с Медведевка,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Суворова, д 7б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74:14:0501002:97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Суворова, дом 8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74:14:0501002:98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Суворова, дом 8а.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74:14:0501002:134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Братьев Пономаренко, 1, участок 4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74:14:0501002:136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Братьев Пономаренко, 1, участок 6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74:14:0501002:137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Братьев Пономаренко, 1, участок 7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74:14:0501002:139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Почтовый адрес ориентира: обл. Челябинская, р-н Кусинский, с. Медведевка, ул. Братьев Пономаренко, 1, участок 9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74:14:0501002:155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с Медведевка, от точки врезки в существующий газопровод южнее пересечения улиц Суворова и Лесная до котельной расположенной напротив жилого дома № 2 по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74:14:0501002:507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>риентир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жилой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дом.Участок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находится примерно в 12 м, по направлению на юго-запад от ориентира. Почтовый адрес ориентира: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 обл., р-н Кусинский, с. Медведевка, ул. Суворова, 6.</w:t>
            </w:r>
            <w:proofErr w:type="gramEnd"/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74:14:0501002:618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р-н Кусинский, с Медведевка,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Суворова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74:14:0501002:647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р-н Кусинский, с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Медведёвка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Братьев Пономаренко, 1, участок 12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74:14:0501002:1075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Кусинский муниципальный район, сельское поселение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Медведевское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, Медведевка село, Суворова улица, земельный участок, 5А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74:14:0501002:1081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Челябинская область, Кусинский муниципальный район,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Медведевское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Me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>дведевка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, улица Братьев Пономаренко, земельный участок 15/8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74:14:0501002:1104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Челябинская обл., Кусинский муниципальный р-н, сельское поселение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Медведёвское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Медведёвка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село, Братьев Пономаренко улица, земельный участок 22/9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74:14:0501003:83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п.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Уртюшка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ЛЭП-35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lastRenderedPageBreak/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-Медведевка.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74:14:0502001:83</w:t>
            </w:r>
          </w:p>
        </w:tc>
        <w:tc>
          <w:tcPr>
            <w:tcW w:w="5953" w:type="dxa"/>
            <w:vAlign w:val="center"/>
          </w:tcPr>
          <w:p w:rsidR="00206D81" w:rsidRPr="00277724" w:rsidRDefault="006E0ACD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п.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Уртюшка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ЛЭП-35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</w:t>
            </w:r>
            <w:r w:rsidRPr="00277724">
              <w:rPr>
                <w:rFonts w:ascii="Times New Roman" w:hAnsi="Times New Roman"/>
                <w:sz w:val="24"/>
                <w:szCs w:val="24"/>
              </w:rPr>
              <w:t>Медведевка.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74:14:0502002:31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п.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Уртюшка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ЛЭП-35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-Медведевка.</w:t>
            </w:r>
          </w:p>
        </w:tc>
      </w:tr>
      <w:tr w:rsidR="00206D81" w:rsidRPr="00277724" w:rsidTr="00277724">
        <w:trPr>
          <w:jc w:val="center"/>
        </w:trPr>
        <w:tc>
          <w:tcPr>
            <w:tcW w:w="817" w:type="dxa"/>
            <w:vAlign w:val="center"/>
          </w:tcPr>
          <w:p w:rsidR="00206D81" w:rsidRPr="00277724" w:rsidRDefault="00206D81" w:rsidP="00277724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3" w:type="dxa"/>
            <w:vAlign w:val="center"/>
          </w:tcPr>
          <w:p w:rsidR="00206D81" w:rsidRPr="00277724" w:rsidRDefault="00206D81" w:rsidP="002777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>74:14:0502003:13</w:t>
            </w:r>
          </w:p>
        </w:tc>
        <w:tc>
          <w:tcPr>
            <w:tcW w:w="5953" w:type="dxa"/>
            <w:vAlign w:val="center"/>
          </w:tcPr>
          <w:p w:rsidR="00206D81" w:rsidRPr="00277724" w:rsidRDefault="00A207AB" w:rsidP="00277724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7724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р-н Кусинский, п.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Уртюшка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, ЛЭП-35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одноцепная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724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Pr="00277724">
              <w:rPr>
                <w:rFonts w:ascii="Times New Roman" w:hAnsi="Times New Roman"/>
                <w:sz w:val="24"/>
                <w:szCs w:val="24"/>
              </w:rPr>
              <w:t>-Медведевка.</w:t>
            </w:r>
          </w:p>
        </w:tc>
      </w:tr>
    </w:tbl>
    <w:p w:rsidR="00206D81" w:rsidRPr="00206D81" w:rsidRDefault="00206D81" w:rsidP="00512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Заинтересованные лица могут ознакомиться с поступившим ходатайством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 установлении публичного сервитута и прилагаемым к нему описанием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местоположения границ публичного сервитута в 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Управлени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земельными и имущественными отношениями</w:t>
      </w:r>
      <w:r w:rsidR="00D96EB8"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Кусинского муниципального района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 адресу: 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456940, Челябинская обл., г. </w:t>
      </w:r>
      <w:proofErr w:type="gramStart"/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Куса</w:t>
      </w:r>
      <w:proofErr w:type="gramEnd"/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ул. </w:t>
      </w:r>
      <w:proofErr w:type="spellStart"/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Бубнова</w:t>
      </w:r>
      <w:proofErr w:type="spellEnd"/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23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администрации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Медведевского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сельского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поселения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Кусинского муниципального района,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 адресу: </w:t>
      </w:r>
      <w:r w:rsidRPr="00512300">
        <w:rPr>
          <w:rFonts w:ascii="Times New Roman" w:hAnsi="Times New Roman" w:cs="Times New Roman"/>
          <w:sz w:val="24"/>
          <w:szCs w:val="24"/>
        </w:rPr>
        <w:t>456958, Челябинская обл., Кусинский район, с. Медведевка, ул. Братьев Пономаренко, 2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</w:p>
    <w:p w:rsidR="00206D81" w:rsidRPr="00206D81" w:rsidRDefault="00206D81" w:rsidP="00512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Подать заявления об учете прав на земельные участки можно по адресу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Управлени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="00D96EB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земельными и имущественными отношениями</w:t>
      </w:r>
      <w:r w:rsidR="00D96EB8"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Кусинского муниципального района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456940, Челябинская обл., г. </w:t>
      </w:r>
      <w:proofErr w:type="gramStart"/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Куса</w:t>
      </w:r>
      <w:proofErr w:type="gramEnd"/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ул. </w:t>
      </w:r>
      <w:proofErr w:type="spellStart"/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Бубнова</w:t>
      </w:r>
      <w:proofErr w:type="spellEnd"/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23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512300" w:rsidRDefault="00206D81" w:rsidP="00512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Срок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подачи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заявлений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учете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прав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земельные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участки,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отношении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которых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испрашивается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публичный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сервитут,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составляет</w:t>
      </w:r>
      <w:r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30 (тридцать) дней со дня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опубликования данного сообщения (в соответствии с п. 8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ст. 39.42 Земельного кодекса Российской Федерации).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206D81" w:rsidRPr="00206D81" w:rsidRDefault="00206D81" w:rsidP="00512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Время приема заинтересованных лиц для ознакомления с поступившим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ходатайством об установлении публичного сервитута и подачи заявлений: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Понедельник – 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пятница: с 8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 до 12: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 и с 1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:00 до 17:00;</w:t>
      </w:r>
    </w:p>
    <w:p w:rsidR="00206D81" w:rsidRPr="00206D81" w:rsidRDefault="00206D81" w:rsidP="00512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Данная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информация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B857F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 описание границ публичного сервитута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размещен</w:t>
      </w:r>
      <w:r w:rsidR="00B857F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официальном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сайте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Кусинского муниципального района (</w:t>
      </w:r>
      <w:hyperlink r:id="rId6" w:history="1">
        <w:r w:rsidR="00512300" w:rsidRPr="00B857F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https://oldadmkusa.gov74.ru</w:t>
        </w:r>
        <w:r w:rsidR="00512300" w:rsidRPr="0027772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="00512300" w:rsidRPr="005123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на официальн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ом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сайт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Медведевского</w:t>
      </w:r>
      <w:r w:rsid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сельского поселения (</w:t>
      </w:r>
      <w:r w:rsidR="00512300" w:rsidRPr="00512300">
        <w:rPr>
          <w:rFonts w:ascii="Times New Roman" w:eastAsia="Calibri" w:hAnsi="Times New Roman" w:cs="Times New Roman"/>
          <w:sz w:val="24"/>
          <w:szCs w:val="24"/>
          <w:lang w:eastAsia="ru-RU"/>
        </w:rPr>
        <w:t>https://medvedevskoe.eps74.ru/</w:t>
      </w:r>
      <w:r w:rsidRPr="00206D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512300" w:rsidRPr="0051230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206D81" w:rsidRPr="00206D81" w:rsidRDefault="00206D81" w:rsidP="00206D8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206D81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.</w:t>
      </w:r>
    </w:p>
    <w:p w:rsidR="00DB236A" w:rsidRDefault="00DB236A" w:rsidP="005F0A01">
      <w:pPr>
        <w:jc w:val="center"/>
        <w:rPr>
          <w:color w:val="22272F"/>
          <w:sz w:val="23"/>
          <w:szCs w:val="23"/>
          <w:shd w:val="clear" w:color="auto" w:fill="FFFFFF"/>
        </w:rPr>
      </w:pPr>
    </w:p>
    <w:p w:rsidR="00DB236A" w:rsidRDefault="00DB236A" w:rsidP="005F0A01">
      <w:pPr>
        <w:jc w:val="center"/>
        <w:rPr>
          <w:color w:val="22272F"/>
          <w:sz w:val="23"/>
          <w:szCs w:val="23"/>
          <w:shd w:val="clear" w:color="auto" w:fill="FFFFFF"/>
        </w:rPr>
      </w:pPr>
    </w:p>
    <w:p w:rsidR="005B401C" w:rsidRDefault="005B401C">
      <w:bookmarkStart w:id="0" w:name="_GoBack"/>
      <w:bookmarkEnd w:id="0"/>
    </w:p>
    <w:sectPr w:rsidR="005B401C" w:rsidSect="0051230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CA1"/>
    <w:multiLevelType w:val="hybridMultilevel"/>
    <w:tmpl w:val="5D04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53"/>
    <w:rsid w:val="00032F06"/>
    <w:rsid w:val="000A60FF"/>
    <w:rsid w:val="00206D81"/>
    <w:rsid w:val="00277724"/>
    <w:rsid w:val="003D1EA2"/>
    <w:rsid w:val="0043794E"/>
    <w:rsid w:val="00512300"/>
    <w:rsid w:val="00543667"/>
    <w:rsid w:val="005B401C"/>
    <w:rsid w:val="005F0A01"/>
    <w:rsid w:val="006A2401"/>
    <w:rsid w:val="006E0ACD"/>
    <w:rsid w:val="00A207AB"/>
    <w:rsid w:val="00A36A53"/>
    <w:rsid w:val="00B857F1"/>
    <w:rsid w:val="00D96EB8"/>
    <w:rsid w:val="00DB236A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0A0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F0A01"/>
  </w:style>
  <w:style w:type="character" w:styleId="a4">
    <w:name w:val="FollowedHyperlink"/>
    <w:basedOn w:val="a0"/>
    <w:uiPriority w:val="99"/>
    <w:semiHidden/>
    <w:unhideWhenUsed/>
    <w:rsid w:val="005F0A0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0A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F0A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0A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F0A0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0A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F0A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F0A0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F0A0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uiPriority w:val="99"/>
    <w:rsid w:val="005F0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5F0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5F0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F0A01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F0A01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F0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F0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F0A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F0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F0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F0A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0A01"/>
    <w:rPr>
      <w:b/>
      <w:bCs/>
    </w:rPr>
  </w:style>
  <w:style w:type="character" w:styleId="af0">
    <w:name w:val="Emphasis"/>
    <w:basedOn w:val="a0"/>
    <w:uiPriority w:val="20"/>
    <w:qFormat/>
    <w:rsid w:val="0043794E"/>
    <w:rPr>
      <w:i/>
      <w:iCs/>
    </w:rPr>
  </w:style>
  <w:style w:type="character" w:customStyle="1" w:styleId="upper">
    <w:name w:val="upper"/>
    <w:basedOn w:val="a0"/>
    <w:rsid w:val="00437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0A0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F0A01"/>
  </w:style>
  <w:style w:type="character" w:styleId="a4">
    <w:name w:val="FollowedHyperlink"/>
    <w:basedOn w:val="a0"/>
    <w:uiPriority w:val="99"/>
    <w:semiHidden/>
    <w:unhideWhenUsed/>
    <w:rsid w:val="005F0A0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0A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F0A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0A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F0A0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0A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F0A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F0A0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F0A0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uiPriority w:val="99"/>
    <w:rsid w:val="005F0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5F0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5F0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F0A01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F0A01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F0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F0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F0A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F0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F0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F0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F0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F0A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5F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F0A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0A01"/>
    <w:rPr>
      <w:b/>
      <w:bCs/>
    </w:rPr>
  </w:style>
  <w:style w:type="character" w:styleId="af0">
    <w:name w:val="Emphasis"/>
    <w:basedOn w:val="a0"/>
    <w:uiPriority w:val="20"/>
    <w:qFormat/>
    <w:rsid w:val="0043794E"/>
    <w:rPr>
      <w:i/>
      <w:iCs/>
    </w:rPr>
  </w:style>
  <w:style w:type="character" w:customStyle="1" w:styleId="upper">
    <w:name w:val="upper"/>
    <w:basedOn w:val="a0"/>
    <w:rsid w:val="0043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admkusa.gov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10</cp:revision>
  <cp:lastPrinted>2022-11-02T10:01:00Z</cp:lastPrinted>
  <dcterms:created xsi:type="dcterms:W3CDTF">2022-11-02T08:07:00Z</dcterms:created>
  <dcterms:modified xsi:type="dcterms:W3CDTF">2022-11-03T06:13:00Z</dcterms:modified>
</cp:coreProperties>
</file>